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A931B5" w:rsidRDefault="00F00117" w:rsidP="00F00117">
      <w:pPr>
        <w:jc w:val="center"/>
        <w:rPr>
          <w:sz w:val="28"/>
          <w:szCs w:val="28"/>
          <w:u w:val="single"/>
        </w:rPr>
      </w:pPr>
      <w:r w:rsidRPr="002B07F4">
        <w:rPr>
          <w:sz w:val="28"/>
          <w:szCs w:val="28"/>
        </w:rPr>
        <w:t xml:space="preserve">от </w:t>
      </w:r>
      <w:r w:rsidR="00A931B5" w:rsidRPr="00AB681C">
        <w:rPr>
          <w:b/>
          <w:sz w:val="28"/>
          <w:szCs w:val="28"/>
          <w:u w:val="single"/>
        </w:rPr>
        <w:t>12.12.2023</w:t>
      </w:r>
      <w:r w:rsidRPr="00AB681C">
        <w:rPr>
          <w:b/>
          <w:sz w:val="28"/>
          <w:szCs w:val="28"/>
        </w:rPr>
        <w:t xml:space="preserve"> </w:t>
      </w:r>
      <w:r w:rsidRPr="002B07F4">
        <w:rPr>
          <w:sz w:val="28"/>
          <w:szCs w:val="28"/>
        </w:rPr>
        <w:t xml:space="preserve">№ </w:t>
      </w:r>
      <w:r w:rsidR="00A931B5" w:rsidRPr="00AB681C">
        <w:rPr>
          <w:b/>
          <w:sz w:val="28"/>
          <w:szCs w:val="28"/>
          <w:u w:val="single"/>
        </w:rPr>
        <w:t>292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A4789A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2B07F4">
        <w:rPr>
          <w:b/>
          <w:sz w:val="28"/>
          <w:szCs w:val="28"/>
        </w:rPr>
        <w:t>4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D646D9" w:rsidRDefault="00D646D9" w:rsidP="008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Волгодонска от 19</w:t>
      </w:r>
      <w:r w:rsidRPr="008653B8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7A3B3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A3B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1E408B" w:rsidRDefault="001E408B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D646D9" w:rsidRPr="007A04D3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04D3">
        <w:rPr>
          <w:sz w:val="28"/>
          <w:szCs w:val="28"/>
        </w:rPr>
        <w:t>Утвердить план реализации муниципальной программы города Волгодонска «Социальная поддержка граждан Волгодонска»</w:t>
      </w:r>
      <w:r>
        <w:rPr>
          <w:sz w:val="28"/>
          <w:szCs w:val="28"/>
        </w:rPr>
        <w:t xml:space="preserve"> (далее муниципальной программы)</w:t>
      </w:r>
      <w:r w:rsidRPr="007A04D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B07F4">
        <w:rPr>
          <w:sz w:val="28"/>
          <w:szCs w:val="28"/>
        </w:rPr>
        <w:t>4</w:t>
      </w:r>
      <w:r w:rsidRPr="007A04D3">
        <w:rPr>
          <w:sz w:val="28"/>
          <w:szCs w:val="28"/>
        </w:rPr>
        <w:t xml:space="preserve"> год согласно приложению. </w:t>
      </w:r>
    </w:p>
    <w:p w:rsidR="00D646D9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исполнителям мероприятий муниципальной программы (М.В.Даниленко, </w:t>
      </w:r>
      <w:proofErr w:type="spellStart"/>
      <w:r>
        <w:rPr>
          <w:sz w:val="28"/>
          <w:szCs w:val="28"/>
        </w:rPr>
        <w:t>М.В.Ескина</w:t>
      </w:r>
      <w:proofErr w:type="spellEnd"/>
      <w:r w:rsidR="006C1789">
        <w:rPr>
          <w:sz w:val="28"/>
          <w:szCs w:val="28"/>
        </w:rPr>
        <w:t xml:space="preserve">, </w:t>
      </w:r>
      <w:proofErr w:type="spellStart"/>
      <w:r w:rsidR="006C1789">
        <w:rPr>
          <w:sz w:val="28"/>
          <w:szCs w:val="28"/>
        </w:rPr>
        <w:t>Э.В.Кирич</w:t>
      </w:r>
      <w:r w:rsidR="00AB681C">
        <w:rPr>
          <w:sz w:val="28"/>
          <w:szCs w:val="28"/>
        </w:rPr>
        <w:t>ё</w:t>
      </w:r>
      <w:r w:rsidR="006C1789">
        <w:rPr>
          <w:sz w:val="28"/>
          <w:szCs w:val="28"/>
        </w:rPr>
        <w:t>к</w:t>
      </w:r>
      <w:proofErr w:type="spellEnd"/>
      <w:r w:rsidR="006C1789">
        <w:rPr>
          <w:sz w:val="28"/>
          <w:szCs w:val="28"/>
        </w:rPr>
        <w:t xml:space="preserve">, </w:t>
      </w:r>
      <w:r w:rsidR="001C7356">
        <w:rPr>
          <w:sz w:val="28"/>
          <w:szCs w:val="28"/>
        </w:rPr>
        <w:t xml:space="preserve">Е.П.Полякова, </w:t>
      </w:r>
      <w:r w:rsidR="006C1789">
        <w:rPr>
          <w:sz w:val="28"/>
          <w:szCs w:val="28"/>
        </w:rPr>
        <w:t xml:space="preserve">И.О.Столяр, </w:t>
      </w:r>
      <w:proofErr w:type="spellStart"/>
      <w:r w:rsidR="006C1789">
        <w:rPr>
          <w:sz w:val="28"/>
          <w:szCs w:val="28"/>
        </w:rPr>
        <w:t>Н.А.</w:t>
      </w:r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) представлять в отдел бухгалтерского учета информацию, необходимую для подготовки отчетов об исполнении плана реализации по итогам полугодия, 9 месяцев и отчетов о реализации муниципальной программы по итогам года в соответствии с методическими </w:t>
      </w:r>
      <w:r>
        <w:rPr>
          <w:sz w:val="28"/>
          <w:szCs w:val="28"/>
        </w:rPr>
        <w:lastRenderedPageBreak/>
        <w:t>рекомендациями по разработке и реализации</w:t>
      </w:r>
      <w:proofErr w:type="gramEnd"/>
      <w:r>
        <w:rPr>
          <w:sz w:val="28"/>
          <w:szCs w:val="28"/>
        </w:rPr>
        <w:t xml:space="preserve"> муниципальных программ города Волгодонска.</w:t>
      </w:r>
    </w:p>
    <w:p w:rsidR="00D646D9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бухгалтерского учета (И.О.Столяр) готовить отчет об исполнении плана реализации муниципальной программы по итогам полугодия, 9 месяцев, года и представлять его в установленном порядке.</w:t>
      </w:r>
    </w:p>
    <w:p w:rsidR="00D646D9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01.01.202</w:t>
      </w:r>
      <w:r w:rsidR="002B07F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A1972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03DF">
        <w:rPr>
          <w:sz w:val="28"/>
          <w:szCs w:val="28"/>
        </w:rPr>
        <w:t>Контроль за</w:t>
      </w:r>
      <w:proofErr w:type="gramEnd"/>
      <w:r w:rsidRPr="000E03DF">
        <w:rPr>
          <w:sz w:val="28"/>
          <w:szCs w:val="28"/>
        </w:rPr>
        <w:t xml:space="preserve"> исполнением приказа оставляю за собой.</w:t>
      </w:r>
      <w:r>
        <w:rPr>
          <w:sz w:val="28"/>
          <w:szCs w:val="28"/>
        </w:rPr>
        <w:t xml:space="preserve"> 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9B56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9B5666">
        <w:rPr>
          <w:sz w:val="28"/>
          <w:szCs w:val="28"/>
        </w:rPr>
        <w:t xml:space="preserve"> </w:t>
      </w:r>
      <w:r w:rsidR="001C7356">
        <w:rPr>
          <w:sz w:val="28"/>
          <w:szCs w:val="28"/>
        </w:rPr>
        <w:t xml:space="preserve">      С.В. Дубенцева</w:t>
      </w:r>
      <w:r w:rsidR="00F00117"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F00117" w:rsidRDefault="002B07F4" w:rsidP="00F00117">
      <w:r>
        <w:rPr>
          <w:sz w:val="28"/>
          <w:szCs w:val="28"/>
        </w:rPr>
        <w:t>Ведущий специалист – 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В.С. Королева</w:t>
      </w:r>
    </w:p>
    <w:p w:rsidR="001C7356" w:rsidRDefault="001C7356" w:rsidP="00F00117"/>
    <w:p w:rsidR="001C7356" w:rsidRDefault="001C7356" w:rsidP="00F00117"/>
    <w:p w:rsidR="001C7356" w:rsidRDefault="001C7356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</w:pPr>
    </w:p>
    <w:p w:rsidR="00857F82" w:rsidRDefault="00857F82">
      <w:pPr>
        <w:spacing w:after="200" w:line="276" w:lineRule="auto"/>
      </w:pP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2B07F4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2B07F4" w:rsidRDefault="00CA665D" w:rsidP="00A931B5">
            <w:pPr>
              <w:jc w:val="right"/>
              <w:rPr>
                <w:color w:val="000000"/>
                <w:sz w:val="26"/>
                <w:szCs w:val="26"/>
              </w:rPr>
            </w:pPr>
            <w:r w:rsidRPr="002B07F4">
              <w:rPr>
                <w:color w:val="000000"/>
                <w:sz w:val="26"/>
                <w:szCs w:val="26"/>
              </w:rPr>
              <w:t>к приказу от</w:t>
            </w:r>
            <w:r w:rsidR="005340EC" w:rsidRPr="002B07F4">
              <w:rPr>
                <w:color w:val="000000"/>
                <w:sz w:val="26"/>
                <w:szCs w:val="26"/>
              </w:rPr>
              <w:softHyphen/>
            </w:r>
            <w:r w:rsidR="005340EC" w:rsidRPr="002B07F4">
              <w:rPr>
                <w:color w:val="000000"/>
                <w:sz w:val="26"/>
                <w:szCs w:val="26"/>
              </w:rPr>
              <w:softHyphen/>
            </w:r>
            <w:r w:rsidR="005340EC" w:rsidRPr="002B07F4">
              <w:rPr>
                <w:color w:val="000000"/>
                <w:sz w:val="26"/>
                <w:szCs w:val="26"/>
              </w:rPr>
              <w:softHyphen/>
            </w:r>
            <w:r w:rsidR="005340EC" w:rsidRPr="002B07F4">
              <w:rPr>
                <w:color w:val="000000"/>
                <w:sz w:val="26"/>
                <w:szCs w:val="26"/>
              </w:rPr>
              <w:softHyphen/>
            </w:r>
            <w:r w:rsidR="006660CA" w:rsidRPr="002B07F4">
              <w:rPr>
                <w:color w:val="000000"/>
                <w:sz w:val="26"/>
                <w:szCs w:val="26"/>
              </w:rPr>
              <w:t xml:space="preserve"> </w:t>
            </w:r>
            <w:r w:rsidR="00A931B5">
              <w:rPr>
                <w:color w:val="000000"/>
                <w:sz w:val="26"/>
                <w:szCs w:val="26"/>
              </w:rPr>
              <w:t>12.12.2023</w:t>
            </w:r>
            <w:r w:rsidR="006660CA" w:rsidRPr="002B07F4">
              <w:rPr>
                <w:color w:val="000000"/>
                <w:sz w:val="26"/>
                <w:szCs w:val="26"/>
              </w:rPr>
              <w:t xml:space="preserve"> </w:t>
            </w:r>
            <w:r w:rsidR="00337A1F" w:rsidRPr="002B07F4">
              <w:rPr>
                <w:sz w:val="26"/>
                <w:szCs w:val="26"/>
              </w:rPr>
              <w:t>№</w:t>
            </w:r>
            <w:r w:rsidR="00A931B5">
              <w:rPr>
                <w:sz w:val="26"/>
                <w:szCs w:val="26"/>
              </w:rPr>
              <w:t xml:space="preserve"> 292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A0B79" w:rsidRDefault="008A0B79">
            <w:pPr>
              <w:jc w:val="center"/>
              <w:rPr>
                <w:b/>
                <w:bCs/>
                <w:color w:val="000000"/>
              </w:rPr>
            </w:pP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  <w:p w:rsidR="008A0B79" w:rsidRDefault="008A0B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</w:t>
            </w:r>
            <w:r w:rsidR="002B07F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5340EC" w:rsidRDefault="005340EC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5340EC" w:rsidTr="00FD1394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5340EC" w:rsidTr="00FD1394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340EC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2B07F4" w:rsidTr="00FD1394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689 929,0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157 818,9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504 764,2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27 345,9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B07F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108 157,2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108 157,2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B07F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227 270,6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227 270,6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B07F4" w:rsidTr="00FD1394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8 105,0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8 105,0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8A0B79" w:rsidRDefault="008A0B79"/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2B07F4" w:rsidTr="008A0B79">
              <w:trPr>
                <w:trHeight w:val="66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Субсидии на оплату жилых помещений и коммунальных услуг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159 044,5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159 044,5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B07F4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245F3C" w:rsidRDefault="002B07F4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Материальная помощь для погребения предоставлена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1 319,5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1 319,5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144 784,9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144 784,9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Pr="007F4717" w:rsidRDefault="002B07F4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867,4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867,4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FD1394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8A0B79" w:rsidRPr="007F4717" w:rsidRDefault="008A0B79" w:rsidP="004263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13 034,0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13 034,0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8A0B79">
              <w:trPr>
                <w:trHeight w:val="9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12 900,7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12 900,7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6F554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лицам, удостоенным звания «Почетный гражданин города Волгодонска»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121,1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181,6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181,6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B07F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rPr>
                      <w:i/>
                      <w:iCs/>
                      <w:color w:val="000000"/>
                    </w:rPr>
                  </w:pPr>
                  <w:r w:rsidRP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Расходы на выплату пенсий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63022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12 598,0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12 598,0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B07F4" w:rsidRDefault="002B07F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367BC2" w:rsidRDefault="0029136D" w:rsidP="009D74B4">
                  <w:pPr>
                    <w:rPr>
                      <w:color w:val="000000"/>
                    </w:rPr>
                  </w:pPr>
                  <w:r w:rsidRPr="00367BC2">
                    <w:rPr>
                      <w:color w:val="000000"/>
                      <w:sz w:val="22"/>
                      <w:szCs w:val="22"/>
                    </w:rPr>
                    <w:t xml:space="preserve">ОМ 1.12. </w:t>
                  </w:r>
                  <w:r w:rsidRPr="008542A9">
                    <w:rPr>
                      <w:color w:val="000000"/>
                      <w:sz w:val="22"/>
                      <w:szCs w:val="22"/>
                    </w:rPr>
                    <w:t xml:space="preserve">Мероприятие «Забота» по предоставлению дополнительных мер социальной поддержки гражданам города, находящимся </w:t>
                  </w:r>
                  <w:r w:rsidRPr="008542A9">
                    <w:rPr>
                      <w:color w:val="000000"/>
                      <w:sz w:val="22"/>
                      <w:szCs w:val="22"/>
                    </w:rPr>
                    <w:br/>
                    <w:t>в экстремальной или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876662" w:rsidRDefault="0029136D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Улучшение качества жизни отдельных категорий граждан; возрождение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4 193,9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4 193,9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Увеличение доли семей, получающих дополнительные меры социальной поддержки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6C3973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6C397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29136D" w:rsidTr="0012015F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6C3973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6C397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29136D" w:rsidTr="008A0B79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820A6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6C3973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6C3973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29136D" w:rsidTr="008A0B79">
              <w:trPr>
                <w:trHeight w:val="147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330,1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8A0B79">
              <w:trPr>
                <w:trHeight w:val="132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229,9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229,9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12015F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семей, детей лиц - участников специальной военной операции, по путевкам, приобретенным ДТиСР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и </w:t>
                  </w:r>
                  <w:r w:rsidRPr="00ED3635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детей лиц - участников специальной военной операции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1 930,7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1 930,7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от 2 до 14 лет, граждан Донецкой Народной Республики, Луганской Народной Республики, Украины и лиц без гражданства, вынужденно покинувших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территории этих государств и находящихся в местах временного пребывания на территории города 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8021F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929,9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929,9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249,6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249,6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B681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1.12.9. Оказание материальной помощи на проведение ремонта жилья, находящегося в собственности ветерана Великой Отечественной войны 1</w:t>
                  </w:r>
                  <w:r w:rsidR="00AB681C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41-1</w:t>
                  </w:r>
                  <w:r w:rsidR="00AB681C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252,4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12015F" w:rsidRDefault="0029136D" w:rsidP="00ED363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 и  лиц, принимавших участие в специальной военной операции на территориях Донецкой Народной Республики, Луганской Народной Республики и Украины, погибших в ходе ее проведения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 и погибших в ходе проведения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специальной военной операции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D3635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70,7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70,7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32,4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9136D" w:rsidTr="00452978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10B29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о россиянах, погибших при исполнении служебного долга за пределами Отечества</w:t>
                  </w:r>
                  <w:r w:rsidRPr="00C10B29">
                    <w:rPr>
                      <w:i/>
                      <w:iCs/>
                      <w:color w:val="000000"/>
                      <w:sz w:val="22"/>
                      <w:szCs w:val="22"/>
                      <w:highlight w:val="yellow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45297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CF1A57">
                    <w:rPr>
                      <w:i/>
                      <w:iCs/>
                      <w:sz w:val="22"/>
                      <w:szCs w:val="22"/>
                    </w:rPr>
                    <w:t xml:space="preserve">Дань </w:t>
                  </w:r>
                  <w:r w:rsidRPr="00CF1A57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памяти  жертв радиационных катастроф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53,6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45297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11,6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E31ACF" w:rsidP="00E31AC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Чествование участников и ветеранов </w:t>
                  </w:r>
                  <w:r w:rsidRPr="00E31ACF">
                    <w:rPr>
                      <w:i/>
                      <w:iCs/>
                      <w:color w:val="000000"/>
                      <w:sz w:val="22"/>
                      <w:szCs w:val="22"/>
                    </w:rPr>
                    <w:t>Великой Отечественной войны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, находящихся на обслуживании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E31AC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="0029136D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8A0B79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524908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524908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Pr="00524908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524908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Дань памяти жертв политических репрессий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30.11.2024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8A0B79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14,4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8A0B79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524908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524908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</w:t>
                  </w:r>
                  <w:r w:rsidRPr="00367BC2">
                    <w:rPr>
                      <w:i/>
                      <w:iCs/>
                      <w:color w:val="000000"/>
                      <w:sz w:val="22"/>
                      <w:szCs w:val="22"/>
                    </w:rPr>
                    <w:t>амяти погибших военнослужащих во время боевых действий в Чечне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524908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24908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  <w:p w:rsidR="0029136D" w:rsidRPr="00524908" w:rsidRDefault="0029136D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452978" w:rsidRDefault="0029136D" w:rsidP="0045297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10 251,3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10 251,3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Pr="00876662" w:rsidRDefault="0029136D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E2F6D" w:rsidRDefault="0029136D" w:rsidP="00FD1394">
                  <w:pPr>
                    <w:jc w:val="center"/>
                    <w:rPr>
                      <w:color w:val="000000"/>
                    </w:rPr>
                  </w:pPr>
                  <w:r w:rsidRPr="00BE2F6D">
                    <w:rPr>
                      <w:color w:val="000000"/>
                      <w:sz w:val="22"/>
                      <w:szCs w:val="22"/>
                    </w:rPr>
                    <w:t>Проведена выплата адресной помощи своевременно и в срок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29136D" w:rsidTr="008A0B79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 w:rsidP="00452978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 w:rsidP="00FD1394">
                  <w:pPr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и исполнение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 w:rsidP="00FD1394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 w:rsidP="00BE2F6D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Заключенный контракт и товарная накладная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 w:rsidP="00FD1394">
                  <w:pPr>
                    <w:jc w:val="center"/>
                    <w:rPr>
                      <w:color w:val="000000"/>
                    </w:rPr>
                  </w:pPr>
                  <w:r w:rsidRPr="00B07BBC">
                    <w:rPr>
                      <w:color w:val="000000"/>
                      <w:sz w:val="22"/>
                      <w:szCs w:val="22"/>
                    </w:rPr>
                    <w:t>10.12.2024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B07BBC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07BB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07BB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07BB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B07BBC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07BB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29136D" w:rsidTr="008A0B79">
              <w:trPr>
                <w:trHeight w:val="6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222 826,0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41 021,9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181 804,1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8A0B79">
              <w:trPr>
                <w:trHeight w:val="407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Пособия на ребенка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54 643,0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54 643,0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12 299,4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12 299,4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31 940,0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31 940,0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9 167,7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9 167,7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8A0B79">
              <w:trPr>
                <w:trHeight w:val="14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50 165,4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41 021,9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9 143,5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16 606,9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16 606,9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452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Обеспечение оздоровления детей школьного возраста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47 714,6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47 714,6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2.12. Предоставление мер социальной поддержки семей, имеющих детей с фенилкетонурией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289,0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29136D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29136D" w:rsidTr="00452978">
              <w:trPr>
                <w:trHeight w:val="82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29136D" w:rsidRDefault="0029136D" w:rsidP="0045297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олгодонска"</w:t>
                  </w:r>
                </w:p>
                <w:p w:rsidR="0029136D" w:rsidRDefault="0029136D" w:rsidP="004529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129 678,0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105 256,5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3 172,2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21 249,3</w:t>
                  </w:r>
                </w:p>
              </w:tc>
            </w:tr>
            <w:tr w:rsidR="0029136D" w:rsidTr="00FD1394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129 678,0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105 256,5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3 172,2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21 249,3</w:t>
                  </w:r>
                </w:p>
              </w:tc>
            </w:tr>
            <w:tr w:rsidR="0029136D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890,5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29136D" w:rsidTr="00A94D82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45297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128 737,5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105 256,5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2 231,7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21 249,3</w:t>
                  </w:r>
                </w:p>
              </w:tc>
            </w:tr>
            <w:tr w:rsidR="0029136D" w:rsidTr="00A94D82">
              <w:trPr>
                <w:trHeight w:val="63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9136D" w:rsidTr="00A94D82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A94D82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 xml:space="preserve">Создание условий для формирования и реализации в обществе позитивных установок </w:t>
                  </w:r>
                  <w:r w:rsidRPr="007F4717">
                    <w:rPr>
                      <w:rFonts w:eastAsia="Calibri"/>
                      <w:spacing w:val="-4"/>
                      <w:sz w:val="20"/>
                      <w:szCs w:val="20"/>
                      <w:lang w:eastAsia="en-US"/>
                    </w:rPr>
                    <w:t>на активное долголетие</w:t>
                  </w: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29136D" w:rsidRPr="007F4717" w:rsidRDefault="0029136D" w:rsidP="00A94D82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повышение уровня информированности населения о социальной поддержке пожилых граждан, оперативное и адресное удовлетворение потребности пожилых граждан в социальной помощи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29136D" w:rsidTr="008A0B79">
              <w:trPr>
                <w:trHeight w:val="54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29136D" w:rsidTr="00FD1394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1 238,5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913,0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325,5</w:t>
                  </w:r>
                </w:p>
              </w:tc>
            </w:tr>
            <w:tr w:rsidR="0029136D" w:rsidTr="00A94D8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</w:p>
                <w:p w:rsidR="0029136D" w:rsidRPr="00876662" w:rsidRDefault="0029136D" w:rsidP="00A94D82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7F4717" w:rsidRDefault="0029136D" w:rsidP="00A94D8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1 238,5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913,0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325,5</w:t>
                  </w:r>
                </w:p>
              </w:tc>
            </w:tr>
            <w:tr w:rsidR="0029136D" w:rsidTr="00A94D82">
              <w:trPr>
                <w:trHeight w:val="10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245F3C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Pr="008C36AD" w:rsidRDefault="0029136D" w:rsidP="00A94D8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C36A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нарушением слуха к мероприятиям, организованным Администрацией города Волгодонска, Волгодонской городской Думой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29136D" w:rsidTr="00A94D82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ограниченными физическими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возможностями к объектам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1 365,9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1 016,9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29136D" w:rsidRDefault="0029136D" w:rsidP="00A94D8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AB681C" w:rsidTr="0024528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111A77" w:rsidRDefault="00AB681C" w:rsidP="00BE338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11A77">
                    <w:rPr>
                      <w:sz w:val="22"/>
                      <w:szCs w:val="22"/>
                    </w:rPr>
                    <w:t>Увеличение количества объектов в образовательных учреждениях, доступных для детей-инвалидов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B681C" w:rsidTr="0024528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111A77" w:rsidRDefault="00AB681C" w:rsidP="00BE3387">
                  <w:pPr>
                    <w:jc w:val="center"/>
                  </w:pPr>
                  <w:r w:rsidRPr="00111A77">
                    <w:rPr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B681C" w:rsidTr="0024528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B56A9A" w:rsidRDefault="00AB681C" w:rsidP="00BE3387">
                  <w:pPr>
                    <w:jc w:val="center"/>
                  </w:pPr>
                  <w:r w:rsidRPr="00B56A9A">
                    <w:rPr>
                      <w:sz w:val="22"/>
                      <w:szCs w:val="22"/>
                    </w:rPr>
                    <w:t>Увеличение количества объектов, доступных для инвалидов в спортивных учреждениях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B681C" w:rsidTr="0024528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rPr>
                      <w:color w:val="000000"/>
                    </w:rPr>
                  </w:pPr>
                  <w:r w:rsidRPr="009F0366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4.1. </w:t>
                  </w:r>
                  <w:r w:rsidRPr="009F0366">
                    <w:rPr>
                      <w:sz w:val="23"/>
                      <w:szCs w:val="23"/>
                    </w:rPr>
            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            </w:r>
                  <w:r w:rsidRPr="009F036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AB681C" w:rsidRPr="009F0366" w:rsidRDefault="00AB681C" w:rsidP="002452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AB681C" w:rsidRDefault="00AB681C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B56A9A" w:rsidRDefault="00AB681C" w:rsidP="006C3973">
                  <w:pPr>
                    <w:jc w:val="center"/>
                  </w:pPr>
                  <w:r w:rsidRPr="00B56A9A">
                    <w:rPr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sz w:val="22"/>
                      <w:szCs w:val="22"/>
                    </w:rPr>
                    <w:t>14,0</w:t>
                  </w:r>
                  <w:r w:rsidRPr="00B56A9A">
                    <w:rPr>
                      <w:sz w:val="22"/>
                      <w:szCs w:val="22"/>
                    </w:rPr>
                    <w:t xml:space="preserve"> процентов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02EAF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B681C" w:rsidTr="00FD1394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  <w:p w:rsidR="00AB681C" w:rsidRDefault="00AB681C" w:rsidP="002452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71 097,2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66 811,4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4 285,8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B681C" w:rsidTr="008626E6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4717">
                    <w:rPr>
                      <w:rFonts w:ascii="Times New Roman" w:hAnsi="Times New Roman" w:cs="Times New Roman"/>
                    </w:rPr>
                    <w:t xml:space="preserve">Эффективное управление реализацией </w:t>
                  </w:r>
                  <w:r w:rsidRPr="007F4717">
                    <w:rPr>
                      <w:rFonts w:ascii="Times New Roman" w:hAnsi="Times New Roman"/>
                      <w:bCs/>
                    </w:rPr>
                    <w:t>муниципальной п</w:t>
                  </w:r>
                  <w:r w:rsidRPr="007F4717">
                    <w:rPr>
                      <w:rFonts w:ascii="Times New Roman" w:hAnsi="Times New Roman" w:cs="Times New Roman"/>
                    </w:rPr>
                    <w:t xml:space="preserve">рограммы </w:t>
                  </w:r>
                  <w:r w:rsidRPr="007F4717">
                    <w:rPr>
                      <w:rFonts w:ascii="Times New Roman" w:hAnsi="Times New Roman" w:cs="Times New Roman"/>
                      <w:bCs/>
                    </w:rPr>
                    <w:t>в целом и входящих в ее состав подпрограмм</w:t>
                  </w:r>
                </w:p>
                <w:p w:rsidR="00AB681C" w:rsidRPr="007F4717" w:rsidRDefault="00AB681C" w:rsidP="002452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71 097,2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66 811,4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4 285,8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B681C" w:rsidTr="008626E6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AB681C" w:rsidRDefault="00AB681C" w:rsidP="00BE3387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AB681C">
                    <w:rPr>
                      <w:bCs/>
                      <w:i/>
                      <w:color w:val="000000"/>
                    </w:rPr>
                    <w:lastRenderedPageBreak/>
                    <w:t>69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AB681C" w:rsidRDefault="00AB681C" w:rsidP="00245285">
                  <w:pPr>
                    <w:rPr>
                      <w:i/>
                      <w:iCs/>
                      <w:color w:val="000000"/>
                    </w:rPr>
                  </w:pPr>
                  <w:r w:rsidRPr="00AB681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AB681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345,2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345,2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B681C" w:rsidTr="00AB681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AB681C" w:rsidRDefault="00AB681C" w:rsidP="00AB681C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AB681C">
                    <w:rPr>
                      <w:bCs/>
                      <w:i/>
                      <w:color w:val="000000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AB681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24528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70 752,0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66 811,4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  <w:t>3 940,6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AB681C" w:rsidTr="00AB681C">
              <w:trPr>
                <w:trHeight w:val="107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AB681C" w:rsidRDefault="00AB681C" w:rsidP="00AB681C">
                  <w:pPr>
                    <w:jc w:val="center"/>
                    <w:rPr>
                      <w:bCs/>
                      <w:color w:val="000000"/>
                    </w:rPr>
                  </w:pPr>
                  <w:r w:rsidRPr="00AB681C">
                    <w:rPr>
                      <w:bCs/>
                      <w:color w:val="000000"/>
                    </w:rPr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B56A9A" w:rsidRDefault="00AB681C" w:rsidP="00AB681C">
                  <w:pPr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5.1. </w:t>
                  </w: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56A9A">
                    <w:rPr>
                      <w:sz w:val="23"/>
                      <w:szCs w:val="23"/>
                    </w:rPr>
                    <w:t>своени</w:t>
                  </w:r>
                  <w:r>
                    <w:rPr>
                      <w:sz w:val="23"/>
                      <w:szCs w:val="23"/>
                    </w:rPr>
                    <w:t>е</w:t>
                  </w:r>
                  <w:r w:rsidRPr="00B56A9A">
                    <w:rPr>
                      <w:sz w:val="23"/>
                      <w:szCs w:val="23"/>
                    </w:rPr>
                    <w:t xml:space="preserve"> бюджетных средств, выделенных на реализацию муниципальной программы</w:t>
                  </w:r>
                  <w:r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B56A9A" w:rsidRDefault="00AB681C" w:rsidP="00245285">
                  <w:pPr>
                    <w:jc w:val="center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B56A9A" w:rsidRDefault="00AB681C" w:rsidP="00245285">
                  <w:pPr>
                    <w:jc w:val="center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95 процентов.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Pr="00B56A9A" w:rsidRDefault="00AB681C" w:rsidP="002452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28.12.2024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B681C" w:rsidTr="008A0B79">
              <w:trPr>
                <w:trHeight w:val="690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CB36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1 114 768,7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198 840,8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858 636,2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35 716,9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21 574,8</w:t>
                  </w:r>
                </w:p>
              </w:tc>
            </w:tr>
            <w:tr w:rsidR="00AB681C" w:rsidTr="00AB681C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983 602,8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198 840,8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753 379,7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31 382,3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B681C" w:rsidTr="00AB681C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131 165,9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105 256,5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4 334,6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21 574,8</w:t>
                  </w:r>
                </w:p>
              </w:tc>
            </w:tr>
            <w:tr w:rsidR="00AB681C" w:rsidTr="00AB681C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B681C" w:rsidTr="00AB681C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AB681C" w:rsidTr="00AB681C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AB681C" w:rsidRDefault="00AB681C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AB681C" w:rsidRDefault="00AB681C" w:rsidP="00BE33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A665D" w:rsidRDefault="00CA665D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06879"/>
    <w:rsid w:val="00022874"/>
    <w:rsid w:val="0004404C"/>
    <w:rsid w:val="0006603A"/>
    <w:rsid w:val="00070FFB"/>
    <w:rsid w:val="00084AB4"/>
    <w:rsid w:val="00095458"/>
    <w:rsid w:val="000A1972"/>
    <w:rsid w:val="000A6372"/>
    <w:rsid w:val="000C69BB"/>
    <w:rsid w:val="000C7214"/>
    <w:rsid w:val="000D1513"/>
    <w:rsid w:val="000F5516"/>
    <w:rsid w:val="0010431A"/>
    <w:rsid w:val="001119E6"/>
    <w:rsid w:val="0012015F"/>
    <w:rsid w:val="00123A78"/>
    <w:rsid w:val="00125209"/>
    <w:rsid w:val="00132500"/>
    <w:rsid w:val="0014447C"/>
    <w:rsid w:val="00164573"/>
    <w:rsid w:val="00167134"/>
    <w:rsid w:val="001674A0"/>
    <w:rsid w:val="00180253"/>
    <w:rsid w:val="00182543"/>
    <w:rsid w:val="00184AA3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45285"/>
    <w:rsid w:val="002555A0"/>
    <w:rsid w:val="002609F7"/>
    <w:rsid w:val="00265008"/>
    <w:rsid w:val="002741C4"/>
    <w:rsid w:val="00282B0E"/>
    <w:rsid w:val="0029136D"/>
    <w:rsid w:val="002B07F4"/>
    <w:rsid w:val="002C3061"/>
    <w:rsid w:val="002F19B2"/>
    <w:rsid w:val="002F6DCE"/>
    <w:rsid w:val="0030102B"/>
    <w:rsid w:val="00303310"/>
    <w:rsid w:val="00312CE8"/>
    <w:rsid w:val="0032250C"/>
    <w:rsid w:val="003314C2"/>
    <w:rsid w:val="00337A1F"/>
    <w:rsid w:val="00365F2B"/>
    <w:rsid w:val="003A29C2"/>
    <w:rsid w:val="003C53EA"/>
    <w:rsid w:val="003E7EA2"/>
    <w:rsid w:val="003F559D"/>
    <w:rsid w:val="00406776"/>
    <w:rsid w:val="0040696E"/>
    <w:rsid w:val="0042518F"/>
    <w:rsid w:val="004263E6"/>
    <w:rsid w:val="00427786"/>
    <w:rsid w:val="00427A65"/>
    <w:rsid w:val="00431947"/>
    <w:rsid w:val="00452978"/>
    <w:rsid w:val="0045506E"/>
    <w:rsid w:val="004A311E"/>
    <w:rsid w:val="004A6B5C"/>
    <w:rsid w:val="004B7B99"/>
    <w:rsid w:val="004E607C"/>
    <w:rsid w:val="004E77E7"/>
    <w:rsid w:val="004F11E4"/>
    <w:rsid w:val="004F69DA"/>
    <w:rsid w:val="004F7864"/>
    <w:rsid w:val="0050386C"/>
    <w:rsid w:val="00517D7F"/>
    <w:rsid w:val="00521288"/>
    <w:rsid w:val="00521594"/>
    <w:rsid w:val="00524908"/>
    <w:rsid w:val="005340EC"/>
    <w:rsid w:val="005471E2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5D4119"/>
    <w:rsid w:val="005F78C9"/>
    <w:rsid w:val="0060704E"/>
    <w:rsid w:val="00623946"/>
    <w:rsid w:val="0063022C"/>
    <w:rsid w:val="00633D19"/>
    <w:rsid w:val="00643B08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B643B"/>
    <w:rsid w:val="006C1789"/>
    <w:rsid w:val="006C3973"/>
    <w:rsid w:val="006E03AA"/>
    <w:rsid w:val="006E5688"/>
    <w:rsid w:val="006F29D3"/>
    <w:rsid w:val="006F554C"/>
    <w:rsid w:val="00701F86"/>
    <w:rsid w:val="007033B7"/>
    <w:rsid w:val="007042F0"/>
    <w:rsid w:val="0070437F"/>
    <w:rsid w:val="00710326"/>
    <w:rsid w:val="00715E52"/>
    <w:rsid w:val="00716B79"/>
    <w:rsid w:val="00720555"/>
    <w:rsid w:val="00724DAA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6C"/>
    <w:rsid w:val="00820AED"/>
    <w:rsid w:val="00837905"/>
    <w:rsid w:val="008457AE"/>
    <w:rsid w:val="008506CE"/>
    <w:rsid w:val="00855A2C"/>
    <w:rsid w:val="008562A6"/>
    <w:rsid w:val="00857F82"/>
    <w:rsid w:val="008626E6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0B79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7F8D"/>
    <w:rsid w:val="009D2B38"/>
    <w:rsid w:val="009E42C5"/>
    <w:rsid w:val="009F0366"/>
    <w:rsid w:val="00A3564E"/>
    <w:rsid w:val="00A4789A"/>
    <w:rsid w:val="00A60147"/>
    <w:rsid w:val="00A63141"/>
    <w:rsid w:val="00A7317E"/>
    <w:rsid w:val="00A75DEA"/>
    <w:rsid w:val="00A76804"/>
    <w:rsid w:val="00A92198"/>
    <w:rsid w:val="00A931B5"/>
    <w:rsid w:val="00A94D82"/>
    <w:rsid w:val="00AA4FB8"/>
    <w:rsid w:val="00AB1436"/>
    <w:rsid w:val="00AB681C"/>
    <w:rsid w:val="00AC1512"/>
    <w:rsid w:val="00AD564C"/>
    <w:rsid w:val="00AE590E"/>
    <w:rsid w:val="00B01F33"/>
    <w:rsid w:val="00B02EAF"/>
    <w:rsid w:val="00B07BBC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10B29"/>
    <w:rsid w:val="00C12478"/>
    <w:rsid w:val="00C34D89"/>
    <w:rsid w:val="00C3724F"/>
    <w:rsid w:val="00C375D8"/>
    <w:rsid w:val="00C37923"/>
    <w:rsid w:val="00C55D5D"/>
    <w:rsid w:val="00C84982"/>
    <w:rsid w:val="00CA5CA8"/>
    <w:rsid w:val="00CA665D"/>
    <w:rsid w:val="00CA7580"/>
    <w:rsid w:val="00CB36E0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70EA2"/>
    <w:rsid w:val="00D737CD"/>
    <w:rsid w:val="00D800D6"/>
    <w:rsid w:val="00D93DAD"/>
    <w:rsid w:val="00D93E82"/>
    <w:rsid w:val="00DA4841"/>
    <w:rsid w:val="00DB4CF4"/>
    <w:rsid w:val="00DE424C"/>
    <w:rsid w:val="00DF1411"/>
    <w:rsid w:val="00DF5F35"/>
    <w:rsid w:val="00E00FD7"/>
    <w:rsid w:val="00E1079C"/>
    <w:rsid w:val="00E26074"/>
    <w:rsid w:val="00E31ACF"/>
    <w:rsid w:val="00E4610A"/>
    <w:rsid w:val="00E47349"/>
    <w:rsid w:val="00E64A41"/>
    <w:rsid w:val="00E66DFF"/>
    <w:rsid w:val="00E77A83"/>
    <w:rsid w:val="00E8345A"/>
    <w:rsid w:val="00E93BFF"/>
    <w:rsid w:val="00EB57CF"/>
    <w:rsid w:val="00EB5C82"/>
    <w:rsid w:val="00EB65DC"/>
    <w:rsid w:val="00EB7B65"/>
    <w:rsid w:val="00EC5F65"/>
    <w:rsid w:val="00ED3635"/>
    <w:rsid w:val="00ED690C"/>
    <w:rsid w:val="00EE09DF"/>
    <w:rsid w:val="00EE7133"/>
    <w:rsid w:val="00EF1619"/>
    <w:rsid w:val="00EF2837"/>
    <w:rsid w:val="00EF7DF1"/>
    <w:rsid w:val="00F00117"/>
    <w:rsid w:val="00F1165F"/>
    <w:rsid w:val="00F25E07"/>
    <w:rsid w:val="00F26CB3"/>
    <w:rsid w:val="00F30021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D1D11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2024-02-09T05:40:00Z</cp:lastPrinted>
  <dcterms:created xsi:type="dcterms:W3CDTF">2024-02-09T05:42:00Z</dcterms:created>
  <dcterms:modified xsi:type="dcterms:W3CDTF">2024-02-09T05:42:00Z</dcterms:modified>
</cp:coreProperties>
</file>